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24" w:rsidRDefault="00303761">
      <w:pPr>
        <w:jc w:val="center"/>
        <w:rPr>
          <w:rFonts w:ascii="黑体" w:eastAsia="黑体" w:hAnsi="宋体"/>
          <w:spacing w:val="-4"/>
          <w:kern w:val="0"/>
          <w:sz w:val="32"/>
          <w:szCs w:val="32"/>
        </w:rPr>
      </w:pPr>
      <w:r>
        <w:rPr>
          <w:rFonts w:ascii="黑体" w:eastAsia="黑体" w:hAnsi="宋体" w:hint="eastAsia"/>
          <w:spacing w:val="8"/>
          <w:sz w:val="30"/>
          <w:szCs w:val="30"/>
        </w:rPr>
        <w:t>成都大学</w:t>
      </w:r>
      <w:r>
        <w:rPr>
          <w:rFonts w:ascii="黑体" w:eastAsia="黑体" w:hAnsi="宋体" w:hint="eastAsia"/>
          <w:spacing w:val="10"/>
          <w:sz w:val="32"/>
          <w:szCs w:val="32"/>
        </w:rPr>
        <w:t>“五四</w:t>
      </w:r>
      <w:r>
        <w:rPr>
          <w:rFonts w:ascii="黑体" w:eastAsia="黑体" w:hAnsi="宋体" w:hint="eastAsia"/>
          <w:spacing w:val="-4"/>
          <w:sz w:val="32"/>
          <w:szCs w:val="32"/>
        </w:rPr>
        <w:t>”</w:t>
      </w:r>
      <w:r>
        <w:rPr>
          <w:rFonts w:ascii="黑体" w:eastAsia="黑体" w:hAnsi="宋体" w:hint="eastAsia"/>
          <w:spacing w:val="-4"/>
          <w:kern w:val="0"/>
          <w:sz w:val="32"/>
          <w:szCs w:val="32"/>
        </w:rPr>
        <w:t>表彰办法</w:t>
      </w:r>
    </w:p>
    <w:p w:rsidR="00CD2324" w:rsidRDefault="00CD2324">
      <w:pPr>
        <w:spacing w:line="300" w:lineRule="auto"/>
        <w:ind w:firstLineChars="200" w:firstLine="420"/>
        <w:rPr>
          <w:rFonts w:ascii="黑体" w:eastAsia="黑体" w:hAnsi="宋体"/>
          <w:szCs w:val="21"/>
        </w:rPr>
      </w:pPr>
    </w:p>
    <w:p w:rsidR="00CD2324" w:rsidRDefault="00303761">
      <w:pPr>
        <w:spacing w:line="30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一、评选名额及范围：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、成都大学优秀共青团员</w:t>
      </w:r>
      <w:r>
        <w:rPr>
          <w:rFonts w:ascii="宋体" w:hAnsi="宋体" w:hint="eastAsia"/>
          <w:szCs w:val="21"/>
        </w:rPr>
        <w:t>每班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优秀共青团干部</w:t>
      </w:r>
      <w:r>
        <w:rPr>
          <w:rFonts w:ascii="宋体" w:hAnsi="宋体" w:hint="eastAsia"/>
          <w:szCs w:val="21"/>
        </w:rPr>
        <w:t>非毕业班每班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名，</w:t>
      </w:r>
      <w:r>
        <w:rPr>
          <w:rFonts w:ascii="宋体" w:hAnsi="宋体" w:hint="eastAsia"/>
          <w:szCs w:val="21"/>
        </w:rPr>
        <w:t>十佳共青团员</w:t>
      </w:r>
      <w:r>
        <w:rPr>
          <w:rFonts w:ascii="宋体" w:hAnsi="宋体" w:hint="eastAsia"/>
          <w:szCs w:val="21"/>
        </w:rPr>
        <w:t>候选人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十佳共青团干部</w:t>
      </w:r>
      <w:r>
        <w:rPr>
          <w:rFonts w:ascii="宋体" w:hAnsi="宋体" w:hint="eastAsia"/>
          <w:szCs w:val="21"/>
        </w:rPr>
        <w:t>候选人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、成都大学青年志愿者</w:t>
      </w:r>
      <w:r>
        <w:rPr>
          <w:rFonts w:ascii="宋体" w:hAnsi="宋体" w:hint="eastAsia"/>
          <w:szCs w:val="21"/>
        </w:rPr>
        <w:t>先进</w:t>
      </w:r>
      <w:r>
        <w:rPr>
          <w:rFonts w:ascii="宋体" w:hAnsi="宋体" w:hint="eastAsia"/>
          <w:szCs w:val="21"/>
        </w:rPr>
        <w:t>个人</w:t>
      </w:r>
      <w:r>
        <w:rPr>
          <w:rFonts w:ascii="宋体" w:hAnsi="宋体" w:hint="eastAsia"/>
          <w:szCs w:val="21"/>
        </w:rPr>
        <w:t>16</w:t>
      </w:r>
      <w:bookmarkStart w:id="0" w:name="_GoBack"/>
      <w:bookmarkEnd w:id="0"/>
      <w:r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 w:hint="eastAsia"/>
          <w:szCs w:val="21"/>
        </w:rPr>
        <w:t>青年志愿者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名，十佳青年志愿者集体候选组织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个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、成都大学红旗团支部</w:t>
      </w:r>
      <w:r>
        <w:rPr>
          <w:rFonts w:ascii="宋体" w:hAnsi="宋体" w:hint="eastAsia"/>
          <w:szCs w:val="21"/>
        </w:rPr>
        <w:t>候选组织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个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、成都大学十佳团支部书记候选人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、成都大学</w:t>
      </w:r>
      <w:r>
        <w:rPr>
          <w:rFonts w:ascii="宋体" w:hAnsi="宋体" w:hint="eastAsia"/>
          <w:szCs w:val="21"/>
        </w:rPr>
        <w:t>大学生自强之星候选人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名</w:t>
      </w:r>
    </w:p>
    <w:p w:rsidR="00CD2324" w:rsidRDefault="00CD2324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CD2324" w:rsidRDefault="00303761">
      <w:pPr>
        <w:spacing w:line="30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二、评选资格和条件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（一）优秀共青团员评选条件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认真学习实践科学发展观，坚决拥护党的领导，思想积极向上，不参加与迷信活动有关的任何组织或活动；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在团员青年中起到表率作用，树立社会主义荣辱观，自觉遵守社会公德和学校规章制度，无违纪违法行为；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关心集体，热心为同学们服务，积极参加社会实践；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、学习认真，勤奋刻苦，学年总评成绩在</w:t>
      </w:r>
      <w:r>
        <w:rPr>
          <w:rFonts w:ascii="宋体" w:hAnsi="宋体" w:hint="eastAsia"/>
          <w:szCs w:val="21"/>
        </w:rPr>
        <w:t>70</w:t>
      </w:r>
      <w:r>
        <w:rPr>
          <w:rFonts w:ascii="宋体" w:hAnsi="宋体" w:hint="eastAsia"/>
          <w:szCs w:val="21"/>
        </w:rPr>
        <w:t>分以上，无不及格科目。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及市级优秀共青团员。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（二）优秀共青团干部评选条件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具备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优秀团员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的基本条件；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、担任团干部至少一学期以上；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工作踏实，锐意创新，有较强的</w:t>
      </w:r>
      <w:r>
        <w:rPr>
          <w:rFonts w:ascii="宋体" w:hAnsi="宋体" w:hint="eastAsia"/>
          <w:szCs w:val="21"/>
        </w:rPr>
        <w:t>工作能力，成绩突出。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（三）青年志愿者先进个人评选条件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成都大学注册青年志愿者；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在各级部门或学生自发组织的志愿者服务活动中，特别是在社会公益、政府组织的大型活动、社区建设等方面的志愿服务活动中，表现突出。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及市级青年志愿者先进个人。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</w:t>
      </w:r>
      <w:r>
        <w:rPr>
          <w:rFonts w:ascii="宋体" w:hAnsi="宋体" w:hint="eastAsia"/>
          <w:szCs w:val="21"/>
        </w:rPr>
        <w:t>自强之星</w:t>
      </w:r>
      <w:r>
        <w:rPr>
          <w:rFonts w:ascii="宋体" w:hAnsi="宋体" w:hint="eastAsia"/>
          <w:szCs w:val="21"/>
        </w:rPr>
        <w:t>评选条件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在家庭经济困难、身体残疾、遇到重大伤害或其他困难的情况下，顽强拼搏，自强不息，刻苦学习，全面发展，表现突出。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及全国“自强之星”。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（五）五四红旗团支部评选条件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班级团支部机构健全，并能发挥积极的作用；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全面贯彻科学发展观，认真学习党的理论政策；支部班子政治思想觉悟高、工作能力强；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班级成员学习成绩突出，积极参加各项具有特色的支部活动；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班级成员团结勤奋、积极上进、勇于实践、积极向党组织靠拢。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获此荣誉且特别优秀的团支部，可参评同类校级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。</w:t>
      </w:r>
    </w:p>
    <w:p w:rsidR="00CD2324" w:rsidRDefault="00CD2324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CD2324" w:rsidRDefault="00303761">
      <w:pPr>
        <w:spacing w:line="30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三、评选程序和办法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（一）学校设立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表彰评审小组，学校评审小组办公室设在校团委，负责学生奖励的具体工作。学院成立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表彰评审小组，由学院分团委书记任组长，组织实施本学院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评选表彰的申报、推荐工作。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（二）优秀团员和优秀团干部及其他先进个人的评选程序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由各二级团组织在广大团员中广泛开展民主评议，各团支部召开团员大会投票表决推选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优秀团干部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优秀团员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及其他先进个人候选人；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各学院分团委对候选人名单进行评审并将事迹材料汇总，经学院党委（党总支、直属党支部）审查同意，并在本学院公示三天以上，无异议后将名单报送校团委；</w:t>
      </w:r>
    </w:p>
    <w:p w:rsidR="00CD2324" w:rsidRDefault="00303761">
      <w:pPr>
        <w:spacing w:line="30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学校</w:t>
      </w:r>
      <w:r>
        <w:rPr>
          <w:rFonts w:ascii="宋体" w:hAnsi="宋体" w:hint="eastAsia"/>
          <w:szCs w:val="21"/>
        </w:rPr>
        <w:t>评审小组负责审定学院上报的获奖推荐人名单，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的确定要经过评审环节，获奖名单在全校范围内至少公示三天。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（三）五四红旗团支部的评选程序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由各学院团支部自荐，将申请材料提交本学院团组织；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学院分团委评审通过后，经公示由团员评议，将事迹材料汇总，经学院党委（党总支、直属党支部）审查同意，在本学院公示后将</w:t>
      </w:r>
      <w:proofErr w:type="gramStart"/>
      <w:r>
        <w:rPr>
          <w:rFonts w:ascii="宋体" w:hAnsi="宋体" w:hint="eastAsia"/>
          <w:szCs w:val="21"/>
        </w:rPr>
        <w:t>材料报校团委</w:t>
      </w:r>
      <w:proofErr w:type="gramEnd"/>
      <w:r>
        <w:rPr>
          <w:rFonts w:ascii="宋体" w:hAnsi="宋体" w:hint="eastAsia"/>
          <w:szCs w:val="21"/>
        </w:rPr>
        <w:t>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学校评审小组负责审定学院上报的获奖推荐人名单，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的确定要经过评审环节，获奖名单在全校范围内至少公示三天。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（四）整个评选活动，要坚持标准，严格控制比例，不搞平均主义。实事求是，保</w:t>
      </w:r>
      <w:r>
        <w:rPr>
          <w:rFonts w:ascii="宋体" w:hAnsi="宋体" w:hint="eastAsia"/>
          <w:szCs w:val="21"/>
        </w:rPr>
        <w:t>证优秀个人、集体的先进性。把争先创优的评选工作作为树典型，学先进，进行思想教育的过程。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凡受到学校纪律处分的学生，在规定期限内取消评奖资格；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在各项奖项的评选中，凡弄虚作假者，一经发现，取消其评奖资格，并不得参加下一个学年度的评奖；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颁奖后，若发现获奖集体或个人在参评当年有任何不符合获奖条件的，由校评审</w:t>
      </w:r>
      <w:proofErr w:type="gramStart"/>
      <w:r>
        <w:rPr>
          <w:rFonts w:ascii="宋体" w:hAnsi="宋体" w:hint="eastAsia"/>
          <w:szCs w:val="21"/>
        </w:rPr>
        <w:t>组取消</w:t>
      </w:r>
      <w:proofErr w:type="gramEnd"/>
      <w:r>
        <w:rPr>
          <w:rFonts w:ascii="宋体" w:hAnsi="宋体" w:hint="eastAsia"/>
          <w:szCs w:val="21"/>
        </w:rPr>
        <w:t>其荣誉称号，收回荣誉证书及奖金，并在全校通报；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因本条第二、</w:t>
      </w:r>
      <w:proofErr w:type="gramStart"/>
      <w:r>
        <w:rPr>
          <w:rFonts w:ascii="宋体" w:hAnsi="宋体" w:hint="eastAsia"/>
          <w:szCs w:val="21"/>
        </w:rPr>
        <w:t>三取消</w:t>
      </w:r>
      <w:proofErr w:type="gramEnd"/>
      <w:r>
        <w:rPr>
          <w:rFonts w:ascii="宋体" w:hAnsi="宋体" w:hint="eastAsia"/>
          <w:szCs w:val="21"/>
        </w:rPr>
        <w:t>获奖资格后产生的空缺，不再补报。</w:t>
      </w:r>
    </w:p>
    <w:p w:rsidR="00CD2324" w:rsidRDefault="00CD2324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CD2324" w:rsidRDefault="00303761">
      <w:pPr>
        <w:spacing w:line="300" w:lineRule="auto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四、奖励标准</w:t>
      </w:r>
    </w:p>
    <w:p w:rsidR="00CD2324" w:rsidRDefault="00303761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对获得奖励的集体与个人采用以下方式予以表彰奖励：</w:t>
      </w:r>
    </w:p>
    <w:p w:rsidR="00CD2324" w:rsidRDefault="00303761">
      <w:pPr>
        <w:spacing w:line="300" w:lineRule="auto"/>
        <w:ind w:leftChars="200" w:left="420"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、授予各类奖励荣誉证书；</w:t>
      </w:r>
    </w:p>
    <w:p w:rsidR="00CD2324" w:rsidRDefault="00303761">
      <w:pPr>
        <w:spacing w:line="300" w:lineRule="auto"/>
        <w:ind w:leftChars="200" w:left="420"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、通报表扬；</w:t>
      </w:r>
    </w:p>
    <w:p w:rsidR="00CD2324" w:rsidRDefault="00303761">
      <w:pPr>
        <w:spacing w:line="300" w:lineRule="auto"/>
        <w:ind w:leftChars="200" w:left="420"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、个人奖励表格装入学生档案。</w:t>
      </w:r>
    </w:p>
    <w:p w:rsidR="00CD2324" w:rsidRDefault="00CD2324"/>
    <w:sectPr w:rsidR="00CD2324" w:rsidSect="00CD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314734"/>
    <w:rsid w:val="00303761"/>
    <w:rsid w:val="00904DAF"/>
    <w:rsid w:val="00CD2324"/>
    <w:rsid w:val="01536115"/>
    <w:rsid w:val="09314734"/>
    <w:rsid w:val="456F73FB"/>
    <w:rsid w:val="4D7D19FF"/>
    <w:rsid w:val="5A6F5CB7"/>
    <w:rsid w:val="5D23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Sky123.Org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Wul-PC</dc:creator>
  <cp:lastModifiedBy>Sky123.Org</cp:lastModifiedBy>
  <cp:revision>1</cp:revision>
  <dcterms:created xsi:type="dcterms:W3CDTF">2017-04-05T03:47:00Z</dcterms:created>
  <dcterms:modified xsi:type="dcterms:W3CDTF">2017-04-05T03:47:00Z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